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DEE" w:rsidRPr="00F70DEE" w:rsidRDefault="00F70DEE" w:rsidP="00F70DEE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  <w:r w:rsidRPr="00F70DEE">
        <w:rPr>
          <w:rFonts w:ascii="Times New Roman" w:hAnsi="Times New Roman"/>
          <w:b/>
          <w:sz w:val="20"/>
          <w:szCs w:val="20"/>
        </w:rPr>
        <w:t>Порядок взаимодействия учреждений социального обслуживания Свердловской области с прокуратурой, правоохранительными органами. Порядок и сроки исполнения запросов контролирующих органов</w:t>
      </w:r>
    </w:p>
    <w:p w:rsidR="00F70DEE" w:rsidRPr="00F70DEE" w:rsidRDefault="00F70DEE" w:rsidP="00F70DEE">
      <w:pPr>
        <w:pStyle w:val="a3"/>
        <w:jc w:val="right"/>
        <w:rPr>
          <w:rFonts w:ascii="Times New Roman" w:hAnsi="Times New Roman"/>
          <w:b/>
          <w:sz w:val="20"/>
          <w:szCs w:val="20"/>
        </w:rPr>
      </w:pPr>
    </w:p>
    <w:p w:rsidR="00F70DEE" w:rsidRPr="00F70DEE" w:rsidRDefault="00F70DEE" w:rsidP="00F70DEE">
      <w:pPr>
        <w:shd w:val="clear" w:color="auto" w:fill="FFFFFF"/>
        <w:ind w:firstLine="709"/>
        <w:jc w:val="center"/>
        <w:rPr>
          <w:b/>
        </w:rPr>
      </w:pPr>
      <w:r w:rsidRPr="00F70DEE">
        <w:rPr>
          <w:b/>
          <w:lang w:val="en-US"/>
        </w:rPr>
        <w:t>I</w:t>
      </w:r>
      <w:r w:rsidRPr="00F70DEE">
        <w:rPr>
          <w:b/>
        </w:rPr>
        <w:t>. Порядок взаимодействия учреждения с контролирующими органами</w:t>
      </w:r>
    </w:p>
    <w:p w:rsidR="00F70DEE" w:rsidRPr="00F70DEE" w:rsidRDefault="00F70DEE" w:rsidP="00F70DEE">
      <w:pPr>
        <w:shd w:val="clear" w:color="auto" w:fill="FFFFFF"/>
        <w:ind w:firstLine="709"/>
        <w:jc w:val="both"/>
      </w:pPr>
      <w:r w:rsidRPr="00F70DEE">
        <w:rPr>
          <w:b/>
        </w:rPr>
        <w:t>1.1. Взаимодействие Учреждения с контролирующими органами строится на основе строгого соблюдения следующих принципов:</w:t>
      </w:r>
    </w:p>
    <w:p w:rsidR="00F70DEE" w:rsidRPr="00F70DEE" w:rsidRDefault="00F70DEE" w:rsidP="00F70DEE">
      <w:pPr>
        <w:shd w:val="clear" w:color="auto" w:fill="FFFFFF"/>
        <w:ind w:firstLine="709"/>
        <w:jc w:val="both"/>
      </w:pPr>
      <w:r w:rsidRPr="00F70DEE">
        <w:t>- законности, т.е. осуществления взаимодействия в соответствии с предписаниями законов и подзаконных нормативных актов, регулирующих как совместную деятельность, так и порядок функционирования каждого субъекта взаимодействия в отдельности;</w:t>
      </w:r>
    </w:p>
    <w:p w:rsidR="00F70DEE" w:rsidRPr="00F70DEE" w:rsidRDefault="00F70DEE" w:rsidP="00F70DEE">
      <w:pPr>
        <w:shd w:val="clear" w:color="auto" w:fill="FFFFFF"/>
        <w:ind w:firstLine="709"/>
        <w:jc w:val="both"/>
      </w:pPr>
      <w:r w:rsidRPr="00F70DEE">
        <w:t>- согласованности усилий субъектов взаимодействия, при которой каждая из сторон, осознавая свою роль в этом процессе, заинтересованно включается в деятельность другого субъекта, своевременно совершая необходимые действия;</w:t>
      </w:r>
    </w:p>
    <w:p w:rsidR="00F70DEE" w:rsidRPr="00F70DEE" w:rsidRDefault="00F70DEE" w:rsidP="00F70DEE">
      <w:pPr>
        <w:shd w:val="clear" w:color="auto" w:fill="FFFFFF"/>
        <w:ind w:firstLine="709"/>
        <w:jc w:val="both"/>
      </w:pPr>
      <w:r w:rsidRPr="00F70DEE">
        <w:t>- самостоятельности каждой из сторон взаимодействия в пределах, установленных законодательством Российской Федерации.</w:t>
      </w:r>
    </w:p>
    <w:p w:rsidR="00F70DEE" w:rsidRPr="00F70DEE" w:rsidRDefault="00F70DEE" w:rsidP="00F70DEE">
      <w:pPr>
        <w:shd w:val="clear" w:color="auto" w:fill="FFFFFF"/>
        <w:ind w:firstLine="709"/>
        <w:jc w:val="both"/>
      </w:pPr>
      <w:r w:rsidRPr="00F70DEE">
        <w:rPr>
          <w:b/>
        </w:rPr>
        <w:t>1.2. Формы взаимодействия Учреждения с контролирующими органами:</w:t>
      </w:r>
    </w:p>
    <w:p w:rsidR="00F70DEE" w:rsidRPr="00F70DEE" w:rsidRDefault="00F70DEE" w:rsidP="00F70DEE">
      <w:pPr>
        <w:numPr>
          <w:ilvl w:val="0"/>
          <w:numId w:val="1"/>
        </w:numPr>
        <w:shd w:val="clear" w:color="auto" w:fill="FFFFFF"/>
        <w:ind w:left="0" w:firstLine="709"/>
        <w:jc w:val="both"/>
      </w:pPr>
      <w:r w:rsidRPr="00F70DEE">
        <w:t>проведение совместных мероприятий по вопросам противодействия коррупции;</w:t>
      </w:r>
    </w:p>
    <w:p w:rsidR="00F70DEE" w:rsidRPr="00F70DEE" w:rsidRDefault="00F70DEE" w:rsidP="00F70DEE">
      <w:pPr>
        <w:numPr>
          <w:ilvl w:val="0"/>
          <w:numId w:val="1"/>
        </w:numPr>
        <w:shd w:val="clear" w:color="auto" w:fill="FFFFFF"/>
        <w:ind w:left="0" w:firstLine="709"/>
        <w:jc w:val="both"/>
      </w:pPr>
      <w:r w:rsidRPr="00F70DEE">
        <w:t>информационный обмен;</w:t>
      </w:r>
    </w:p>
    <w:p w:rsidR="00F70DEE" w:rsidRPr="00F70DEE" w:rsidRDefault="00F70DEE" w:rsidP="00F70DEE">
      <w:pPr>
        <w:numPr>
          <w:ilvl w:val="0"/>
          <w:numId w:val="1"/>
        </w:numPr>
        <w:shd w:val="clear" w:color="auto" w:fill="FFFFFF"/>
        <w:ind w:left="0" w:firstLine="709"/>
        <w:jc w:val="both"/>
      </w:pPr>
      <w:r w:rsidRPr="00F70DEE">
        <w:t>организация совместных проверок по исполнению законодательства о противодействии коррупции;</w:t>
      </w:r>
    </w:p>
    <w:p w:rsidR="00F70DEE" w:rsidRPr="00F70DEE" w:rsidRDefault="00F70DEE" w:rsidP="00F70DEE">
      <w:pPr>
        <w:numPr>
          <w:ilvl w:val="0"/>
          <w:numId w:val="1"/>
        </w:numPr>
        <w:shd w:val="clear" w:color="auto" w:fill="FFFFFF"/>
        <w:ind w:left="0" w:firstLine="709"/>
        <w:jc w:val="both"/>
      </w:pPr>
      <w:r w:rsidRPr="00F70DEE">
        <w:t>приглашение специалистов для оказания методической, консультационной и иной помощи в рассматриваемой сфере;</w:t>
      </w:r>
    </w:p>
    <w:p w:rsidR="00F70DEE" w:rsidRPr="00F70DEE" w:rsidRDefault="00F70DEE" w:rsidP="00F70DEE">
      <w:pPr>
        <w:numPr>
          <w:ilvl w:val="0"/>
          <w:numId w:val="1"/>
        </w:numPr>
        <w:shd w:val="clear" w:color="auto" w:fill="FFFFFF"/>
        <w:ind w:left="0" w:firstLine="709"/>
        <w:jc w:val="both"/>
      </w:pPr>
      <w:r w:rsidRPr="00F70DEE">
        <w:t>организация совместных семинаров, конференций;</w:t>
      </w:r>
    </w:p>
    <w:p w:rsidR="00F70DEE" w:rsidRPr="00F70DEE" w:rsidRDefault="00F70DEE" w:rsidP="00F70DEE">
      <w:pPr>
        <w:numPr>
          <w:ilvl w:val="0"/>
          <w:numId w:val="1"/>
        </w:numPr>
        <w:shd w:val="clear" w:color="auto" w:fill="FFFFFF"/>
        <w:ind w:left="0" w:firstLine="709"/>
        <w:jc w:val="both"/>
      </w:pPr>
      <w:r w:rsidRPr="00F70DEE">
        <w:t>организация совместных мониторинговых исследований, социологических опросов.</w:t>
      </w:r>
    </w:p>
    <w:p w:rsidR="00F70DEE" w:rsidRPr="00F70DEE" w:rsidRDefault="00F70DEE" w:rsidP="00F70DEE">
      <w:pPr>
        <w:shd w:val="clear" w:color="auto" w:fill="FFFFFF"/>
        <w:ind w:firstLine="709"/>
        <w:jc w:val="both"/>
      </w:pPr>
      <w:r w:rsidRPr="00F70DEE">
        <w:t>Данный перечень возможных форм сотрудничества не является исчерпывающим.</w:t>
      </w:r>
    </w:p>
    <w:p w:rsidR="00F70DEE" w:rsidRPr="00F70DEE" w:rsidRDefault="00F70DEE" w:rsidP="00F70DEE">
      <w:pPr>
        <w:shd w:val="clear" w:color="auto" w:fill="FFFFFF"/>
        <w:ind w:firstLine="709"/>
        <w:jc w:val="both"/>
      </w:pPr>
      <w:r w:rsidRPr="00F70DEE">
        <w:rPr>
          <w:b/>
        </w:rPr>
        <w:t>1.3. Виды взаимодействия Учреждения с контролирующими органами:</w:t>
      </w:r>
    </w:p>
    <w:p w:rsidR="00F70DEE" w:rsidRPr="00F70DEE" w:rsidRDefault="00F70DEE" w:rsidP="00F70DEE">
      <w:pPr>
        <w:shd w:val="clear" w:color="auto" w:fill="FFFFFF"/>
        <w:ind w:firstLine="709"/>
        <w:jc w:val="both"/>
      </w:pPr>
      <w:r w:rsidRPr="00F70DEE">
        <w:t>- рассмотрение поступивших из правоохранительных органов в Учреждение материалов о правонарушениях, совершенных работниками Учреждения;</w:t>
      </w:r>
    </w:p>
    <w:p w:rsidR="00F70DEE" w:rsidRPr="00F70DEE" w:rsidRDefault="00F70DEE" w:rsidP="00F70DEE">
      <w:pPr>
        <w:shd w:val="clear" w:color="auto" w:fill="FFFFFF"/>
        <w:ind w:firstLine="709"/>
        <w:jc w:val="both"/>
      </w:pPr>
      <w:r w:rsidRPr="00F70DEE">
        <w:t>- направление запросов в соответствующие правоохранительные органы для получения необходимой достоверной информации;</w:t>
      </w:r>
    </w:p>
    <w:p w:rsidR="00F70DEE" w:rsidRPr="00F70DEE" w:rsidRDefault="00F70DEE" w:rsidP="00F70DEE">
      <w:pPr>
        <w:shd w:val="clear" w:color="auto" w:fill="FFFFFF"/>
        <w:ind w:firstLine="709"/>
        <w:jc w:val="both"/>
      </w:pPr>
      <w:r w:rsidRPr="00F70DEE">
        <w:t>- проведение проверок по фактам представления недостоверных и неполных сведений, предусмотренных законом, и нарушения работниками Учреждения требований к служебному поведению;</w:t>
      </w:r>
    </w:p>
    <w:p w:rsidR="00F70DEE" w:rsidRPr="00F70DEE" w:rsidRDefault="00F70DEE" w:rsidP="00F70DEE">
      <w:pPr>
        <w:shd w:val="clear" w:color="auto" w:fill="FFFFFF"/>
        <w:ind w:firstLine="709"/>
        <w:jc w:val="both"/>
      </w:pPr>
      <w:r w:rsidRPr="00F70DEE">
        <w:t>- направление материалов о готовящихся или совершенных преступлениях и/или административных правонарушениях в Учреждении в органы прокуратуры или другие правоохранительные органы для принятия решения по существу;</w:t>
      </w:r>
    </w:p>
    <w:p w:rsidR="00F70DEE" w:rsidRPr="00F70DEE" w:rsidRDefault="00F70DEE" w:rsidP="00F70DEE">
      <w:pPr>
        <w:shd w:val="clear" w:color="auto" w:fill="FFFFFF"/>
        <w:ind w:firstLine="709"/>
        <w:jc w:val="both"/>
      </w:pPr>
      <w:r w:rsidRPr="00F70DEE">
        <w:t>- оказание содействия органам прокуратуры в проведении обще надзорных мероприятий и антикоррупционной экспертизы нормативных правовых актов и их проектов;</w:t>
      </w:r>
    </w:p>
    <w:p w:rsidR="00F70DEE" w:rsidRPr="00F70DEE" w:rsidRDefault="00F70DEE" w:rsidP="00F70DEE">
      <w:pPr>
        <w:shd w:val="clear" w:color="auto" w:fill="FFFFFF"/>
        <w:ind w:firstLine="709"/>
        <w:jc w:val="both"/>
      </w:pPr>
      <w:r w:rsidRPr="00F70DEE">
        <w:t>- оказание содействия правоохранительным органам при проведении ими - оперативно-розыскных мероприятий и расследовании преступлений коррупционной направленности.</w:t>
      </w:r>
    </w:p>
    <w:p w:rsidR="00F70DEE" w:rsidRPr="00F70DEE" w:rsidRDefault="00F70DEE" w:rsidP="00F70DEE">
      <w:pPr>
        <w:ind w:firstLine="709"/>
        <w:jc w:val="both"/>
        <w:rPr>
          <w:b/>
        </w:rPr>
      </w:pPr>
      <w:r w:rsidRPr="00F70DEE">
        <w:rPr>
          <w:b/>
          <w:lang w:val="en-US"/>
        </w:rPr>
        <w:t>II</w:t>
      </w:r>
      <w:r w:rsidRPr="00F70DEE">
        <w:rPr>
          <w:b/>
        </w:rPr>
        <w:t>. Порядок и сроки исполнения запросов контролирующих органов</w:t>
      </w:r>
    </w:p>
    <w:p w:rsidR="00F70DEE" w:rsidRPr="00F70DEE" w:rsidRDefault="00F70DEE" w:rsidP="00F70DEE">
      <w:pPr>
        <w:ind w:firstLine="709"/>
        <w:jc w:val="both"/>
        <w:rPr>
          <w:b/>
        </w:rPr>
      </w:pPr>
      <w:r w:rsidRPr="00F70DEE">
        <w:rPr>
          <w:b/>
        </w:rPr>
        <w:t>1.Сроки исполнения запросов контролирующих органов:</w:t>
      </w:r>
    </w:p>
    <w:p w:rsidR="00F70DEE" w:rsidRPr="00F70DEE" w:rsidRDefault="00F70DEE" w:rsidP="00F70DEE">
      <w:pPr>
        <w:ind w:firstLine="709"/>
        <w:jc w:val="both"/>
        <w:rPr>
          <w:color w:val="000000"/>
          <w:shd w:val="clear" w:color="auto" w:fill="FFFFFF"/>
        </w:rPr>
      </w:pPr>
      <w:r w:rsidRPr="00F70DEE">
        <w:rPr>
          <w:color w:val="000000"/>
        </w:rPr>
        <w:t xml:space="preserve">Согласно действующему законодательству РФ запросы уполномоченных должностных лиц обязательны для исполнения в сроки, указанные в запросе. </w:t>
      </w:r>
      <w:r w:rsidRPr="00F70DEE">
        <w:rPr>
          <w:color w:val="000000"/>
          <w:shd w:val="clear" w:color="auto" w:fill="FFFFFF"/>
        </w:rPr>
        <w:t>При этом срок исполнения запроса не должен превышать 30 дней со дня его поступления в соответствующий государственный орган или организацию.</w:t>
      </w:r>
    </w:p>
    <w:p w:rsidR="00F70DEE" w:rsidRPr="00F70DEE" w:rsidRDefault="00F70DEE" w:rsidP="00F70DEE">
      <w:pPr>
        <w:ind w:firstLine="709"/>
        <w:jc w:val="both"/>
        <w:rPr>
          <w:color w:val="000000"/>
        </w:rPr>
      </w:pPr>
      <w:r w:rsidRPr="00F70DEE">
        <w:rPr>
          <w:b/>
          <w:color w:val="000000"/>
        </w:rPr>
        <w:t>2. Ответственность за непредставление или несвоевременное представление информации по запросу:</w:t>
      </w:r>
    </w:p>
    <w:p w:rsidR="00F70DEE" w:rsidRPr="00F70DEE" w:rsidRDefault="00F70DEE" w:rsidP="00F70DEE">
      <w:pPr>
        <w:ind w:firstLine="709"/>
        <w:jc w:val="both"/>
      </w:pPr>
      <w:r w:rsidRPr="00F70DEE">
        <w:rPr>
          <w:color w:val="000000"/>
        </w:rPr>
        <w:t>За непредставление или несвоевременное представление информации по мотивированному запросу уполномоченных должностных лиц полиции предусмотрена административная ответственность (ст.19.7 Кодекса Российской Федерации об административных правонарушениях) в виде предупреждения или наложения административного штрафа на граждан в размере от ста до трехсот рублей; на должностных лиц - от трехсот до пятисот рублей; на юридических лиц - от трех тысяч до пяти тысяч рублей.</w:t>
      </w:r>
    </w:p>
    <w:p w:rsidR="00883553" w:rsidRPr="00F70DEE" w:rsidRDefault="001A586E"/>
    <w:p w:rsidR="001A586E" w:rsidRPr="001A586E" w:rsidRDefault="001A586E" w:rsidP="00F70DEE">
      <w:pPr>
        <w:pStyle w:val="a3"/>
        <w:jc w:val="right"/>
        <w:rPr>
          <w:rFonts w:ascii="Times New Roman" w:hAnsi="Times New Roman"/>
          <w:b/>
          <w:sz w:val="20"/>
          <w:szCs w:val="20"/>
        </w:rPr>
      </w:pPr>
      <w:r w:rsidRPr="001A586E">
        <w:rPr>
          <w:rFonts w:ascii="Times New Roman" w:hAnsi="Times New Roman"/>
          <w:b/>
          <w:sz w:val="20"/>
          <w:szCs w:val="20"/>
        </w:rPr>
        <w:t xml:space="preserve">Якимов Константин </w:t>
      </w:r>
      <w:r w:rsidR="00F70DEE" w:rsidRPr="001A586E">
        <w:rPr>
          <w:rFonts w:ascii="Times New Roman" w:hAnsi="Times New Roman"/>
          <w:b/>
          <w:sz w:val="20"/>
          <w:szCs w:val="20"/>
        </w:rPr>
        <w:t>В</w:t>
      </w:r>
      <w:r w:rsidRPr="001A586E">
        <w:rPr>
          <w:rFonts w:ascii="Times New Roman" w:hAnsi="Times New Roman"/>
          <w:b/>
          <w:sz w:val="20"/>
          <w:szCs w:val="20"/>
        </w:rPr>
        <w:t>икторович</w:t>
      </w:r>
      <w:r w:rsidR="00F70DEE" w:rsidRPr="001A586E">
        <w:rPr>
          <w:rFonts w:ascii="Times New Roman" w:hAnsi="Times New Roman"/>
          <w:b/>
          <w:sz w:val="20"/>
          <w:szCs w:val="20"/>
        </w:rPr>
        <w:t xml:space="preserve">, </w:t>
      </w:r>
    </w:p>
    <w:p w:rsidR="00F70DEE" w:rsidRPr="001A586E" w:rsidRDefault="00F70DEE" w:rsidP="00F70DEE">
      <w:pPr>
        <w:pStyle w:val="a3"/>
        <w:jc w:val="right"/>
        <w:rPr>
          <w:rFonts w:ascii="Times New Roman" w:hAnsi="Times New Roman"/>
          <w:b/>
          <w:sz w:val="20"/>
          <w:szCs w:val="20"/>
        </w:rPr>
      </w:pPr>
      <w:r w:rsidRPr="001A586E">
        <w:rPr>
          <w:rFonts w:ascii="Times New Roman" w:hAnsi="Times New Roman"/>
          <w:b/>
          <w:sz w:val="20"/>
          <w:szCs w:val="20"/>
        </w:rPr>
        <w:t xml:space="preserve">юрисконсульт </w:t>
      </w:r>
    </w:p>
    <w:p w:rsidR="00F70DEE" w:rsidRPr="001A586E" w:rsidRDefault="001A586E" w:rsidP="001A586E">
      <w:pPr>
        <w:pStyle w:val="a3"/>
        <w:ind w:left="5664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ГАУС</w:t>
      </w:r>
      <w:bookmarkStart w:id="0" w:name="_GoBack"/>
      <w:bookmarkEnd w:id="0"/>
      <w:r>
        <w:rPr>
          <w:rFonts w:ascii="Times New Roman" w:hAnsi="Times New Roman"/>
          <w:b/>
          <w:sz w:val="20"/>
          <w:szCs w:val="20"/>
        </w:rPr>
        <w:t xml:space="preserve">О СО «КЦСОН города Нижняя </w:t>
      </w:r>
      <w:r w:rsidR="00F70DEE" w:rsidRPr="001A586E">
        <w:rPr>
          <w:rFonts w:ascii="Times New Roman" w:hAnsi="Times New Roman"/>
          <w:b/>
          <w:sz w:val="20"/>
          <w:szCs w:val="20"/>
        </w:rPr>
        <w:t>Салда»</w:t>
      </w:r>
    </w:p>
    <w:sectPr w:rsidR="00F70DEE" w:rsidRPr="001A586E" w:rsidSect="00F70D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193C68"/>
    <w:multiLevelType w:val="multilevel"/>
    <w:tmpl w:val="3DFAE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B3D"/>
    <w:rsid w:val="001A586E"/>
    <w:rsid w:val="00201B80"/>
    <w:rsid w:val="00352B3D"/>
    <w:rsid w:val="008218B5"/>
    <w:rsid w:val="00F7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7BA857-80CF-4523-A088-56F8BC76F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DE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532</Words>
  <Characters>3036</Characters>
  <Application>Microsoft Office Word</Application>
  <DocSecurity>0</DocSecurity>
  <Lines>25</Lines>
  <Paragraphs>7</Paragraphs>
  <ScaleCrop>false</ScaleCrop>
  <Company/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ОМО</dc:creator>
  <cp:keywords/>
  <dc:description/>
  <cp:lastModifiedBy>ОМО</cp:lastModifiedBy>
  <cp:revision>3</cp:revision>
  <dcterms:created xsi:type="dcterms:W3CDTF">2021-10-01T05:24:00Z</dcterms:created>
  <dcterms:modified xsi:type="dcterms:W3CDTF">2021-10-11T06:02:00Z</dcterms:modified>
</cp:coreProperties>
</file>